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13" w:rsidRDefault="00696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C13" w:rsidRDefault="00696C1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696C13" w:rsidRDefault="00696C13">
      <w:pPr>
        <w:spacing w:before="74" w:line="382" w:lineRule="auto"/>
        <w:ind w:left="568" w:right="6584"/>
        <w:rPr>
          <w:rFonts w:ascii="Arial" w:eastAsia="Arial" w:hAnsi="Arial" w:cs="Arial"/>
          <w:sz w:val="20"/>
          <w:szCs w:val="20"/>
        </w:rPr>
      </w:pPr>
      <w:r w:rsidRPr="00696C13">
        <w:pict>
          <v:group id="_x0000_s1032" style="position:absolute;left:0;text-align:left;margin-left:238.15pt;margin-top:16.15pt;width:333.05pt;height:.1pt;z-index:251656192;mso-position-horizontal-relative:page" coordorigin="4763,323" coordsize="6661,2">
            <v:shape id="_x0000_s1033" style="position:absolute;left:4763;top:323;width:6661;height:2" coordorigin="4763,323" coordsize="6661,0" path="m4763,323r6661,e" filled="f" strokeweight=".6pt">
              <v:path arrowok="t"/>
            </v:shape>
            <w10:wrap anchorx="page"/>
          </v:group>
        </w:pict>
      </w:r>
      <w:r w:rsidRPr="00696C13">
        <w:pict>
          <v:group id="_x0000_s1030" style="position:absolute;left:0;text-align:left;margin-left:238.15pt;margin-top:34.45pt;width:333.05pt;height:.1pt;z-index:251657216;mso-position-horizontal-relative:page" coordorigin="4763,689" coordsize="6661,2">
            <v:shape id="_x0000_s1031" style="position:absolute;left:4763;top:689;width:6661;height:2" coordorigin="4763,689" coordsize="6661,0" path="m4763,689r6661,e" filled="f" strokeweight=".6pt">
              <v:path arrowok="t"/>
            </v:shape>
            <w10:wrap anchorx="page"/>
          </v:group>
        </w:pict>
      </w:r>
      <w:r w:rsidR="00E46D75">
        <w:rPr>
          <w:rFonts w:ascii="Arial" w:hAnsi="Arial"/>
          <w:sz w:val="20"/>
        </w:rPr>
        <w:t xml:space="preserve">Заказчик </w:t>
      </w:r>
      <w:r w:rsidR="00E46D75">
        <w:rPr>
          <w:rFonts w:ascii="Arial" w:hAnsi="Arial"/>
          <w:spacing w:val="-1"/>
          <w:sz w:val="20"/>
        </w:rPr>
        <w:t>(город,</w:t>
      </w:r>
      <w:r w:rsidR="00E46D75">
        <w:rPr>
          <w:rFonts w:ascii="Arial" w:hAnsi="Arial"/>
          <w:sz w:val="20"/>
        </w:rPr>
        <w:t xml:space="preserve"> </w:t>
      </w:r>
      <w:r w:rsidR="00E46D75">
        <w:rPr>
          <w:rFonts w:ascii="Arial" w:hAnsi="Arial"/>
          <w:spacing w:val="-1"/>
          <w:sz w:val="20"/>
        </w:rPr>
        <w:t>название</w:t>
      </w:r>
      <w:r w:rsidR="00E46D75">
        <w:rPr>
          <w:rFonts w:ascii="Arial" w:hAnsi="Arial"/>
          <w:sz w:val="20"/>
        </w:rPr>
        <w:t xml:space="preserve"> </w:t>
      </w:r>
      <w:r w:rsidR="00E46D75">
        <w:rPr>
          <w:rFonts w:ascii="Arial" w:hAnsi="Arial"/>
          <w:spacing w:val="-1"/>
          <w:sz w:val="20"/>
        </w:rPr>
        <w:t>организации):</w:t>
      </w:r>
      <w:r w:rsidR="00E46D75">
        <w:rPr>
          <w:rFonts w:ascii="Arial" w:hAnsi="Arial"/>
          <w:spacing w:val="37"/>
          <w:sz w:val="20"/>
        </w:rPr>
        <w:t xml:space="preserve"> </w:t>
      </w:r>
      <w:r w:rsidR="00E46D75">
        <w:rPr>
          <w:rFonts w:ascii="Arial" w:hAnsi="Arial"/>
          <w:sz w:val="20"/>
        </w:rPr>
        <w:t>Тел:</w:t>
      </w:r>
    </w:p>
    <w:p w:rsidR="00696C13" w:rsidRDefault="00696C13">
      <w:pPr>
        <w:spacing w:line="375" w:lineRule="auto"/>
        <w:ind w:left="568" w:right="10134"/>
        <w:rPr>
          <w:rFonts w:ascii="Arial" w:eastAsia="Arial" w:hAnsi="Arial" w:cs="Arial"/>
          <w:sz w:val="20"/>
          <w:szCs w:val="20"/>
        </w:rPr>
      </w:pPr>
      <w:r w:rsidRPr="00696C13">
        <w:pict>
          <v:group id="_x0000_s1028" style="position:absolute;left:0;text-align:left;margin-left:238.15pt;margin-top:12.45pt;width:333.05pt;height:.1pt;z-index:251658240;mso-position-horizontal-relative:page" coordorigin="4763,249" coordsize="6661,2">
            <v:shape id="_x0000_s1029" style="position:absolute;left:4763;top:249;width:6661;height:2" coordorigin="4763,249" coordsize="6661,0" path="m4763,249r6661,e" filled="f" strokeweight=".6pt">
              <v:path arrowok="t"/>
            </v:shape>
            <w10:wrap anchorx="page"/>
          </v:group>
        </w:pict>
      </w:r>
      <w:r w:rsidRPr="00696C13">
        <w:pict>
          <v:group id="_x0000_s1026" style="position:absolute;left:0;text-align:left;margin-left:238.15pt;margin-top:30.45pt;width:333.05pt;height:.1pt;z-index:251659264;mso-position-horizontal-relative:page" coordorigin="4763,609" coordsize="6661,2">
            <v:shape id="_x0000_s1027" style="position:absolute;left:4763;top:609;width:6661;height:2" coordorigin="4763,609" coordsize="6661,0" path="m4763,609r6661,e" filled="f" strokeweight=".6pt">
              <v:path arrowok="t"/>
            </v:shape>
            <w10:wrap anchorx="page"/>
          </v:group>
        </w:pict>
      </w:r>
      <w:r w:rsidR="00E46D75">
        <w:rPr>
          <w:rFonts w:ascii="Arial" w:hAnsi="Arial"/>
          <w:sz w:val="20"/>
        </w:rPr>
        <w:t xml:space="preserve">Факс: </w:t>
      </w:r>
      <w:r w:rsidR="00E46D75">
        <w:rPr>
          <w:rFonts w:ascii="Arial" w:hAnsi="Arial"/>
          <w:spacing w:val="-1"/>
          <w:sz w:val="20"/>
        </w:rPr>
        <w:t>e-mail:</w:t>
      </w:r>
    </w:p>
    <w:p w:rsidR="00696C13" w:rsidRDefault="00E46D75">
      <w:pPr>
        <w:spacing w:before="13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Контактное</w:t>
      </w:r>
      <w:r>
        <w:rPr>
          <w:rFonts w:ascii="Arial" w:hAnsi="Arial"/>
          <w:spacing w:val="-1"/>
          <w:sz w:val="20"/>
        </w:rPr>
        <w:t xml:space="preserve"> лицо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(должность,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ФИО):</w:t>
      </w:r>
    </w:p>
    <w:tbl>
      <w:tblPr>
        <w:tblStyle w:val="TableNormal"/>
        <w:tblW w:w="0" w:type="auto"/>
        <w:tblInd w:w="635" w:type="dxa"/>
        <w:tblLayout w:type="fixed"/>
        <w:tblLook w:val="01E0"/>
      </w:tblPr>
      <w:tblGrid>
        <w:gridCol w:w="1081"/>
        <w:gridCol w:w="6841"/>
        <w:gridCol w:w="1260"/>
        <w:gridCol w:w="1260"/>
      </w:tblGrid>
      <w:tr w:rsidR="00696C13">
        <w:trPr>
          <w:trHeight w:hRule="exact" w:val="234"/>
        </w:trPr>
        <w:tc>
          <w:tcPr>
            <w:tcW w:w="9182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96C13" w:rsidRDefault="00696C13"/>
        </w:tc>
      </w:tr>
      <w:tr w:rsidR="00696C13">
        <w:trPr>
          <w:trHeight w:hRule="exact" w:val="316"/>
        </w:trPr>
        <w:tc>
          <w:tcPr>
            <w:tcW w:w="91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96C13" w:rsidRDefault="00E46D75">
            <w:pPr>
              <w:pStyle w:val="TableParagraph"/>
              <w:spacing w:before="29"/>
              <w:ind w:left="20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Исходные</w:t>
            </w:r>
            <w:r>
              <w:rPr>
                <w:rFonts w:ascii="Arial" w:hAnsi="Arial"/>
                <w:sz w:val="20"/>
              </w:rPr>
              <w:t xml:space="preserve"> данные для </w:t>
            </w:r>
            <w:r>
              <w:rPr>
                <w:rFonts w:ascii="Arial" w:hAnsi="Arial"/>
                <w:spacing w:val="-1"/>
                <w:sz w:val="20"/>
              </w:rPr>
              <w:t>расчета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аппаратов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воздушного</w:t>
            </w:r>
            <w:r>
              <w:rPr>
                <w:rFonts w:ascii="Arial" w:hAnsi="Arial"/>
                <w:sz w:val="20"/>
              </w:rPr>
              <w:t xml:space="preserve"> охлаждения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91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96C13" w:rsidRDefault="00E46D75">
            <w:pPr>
              <w:pStyle w:val="TableParagraph"/>
              <w:spacing w:before="29"/>
              <w:ind w:left="3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по </w:t>
            </w:r>
            <w:r>
              <w:rPr>
                <w:rFonts w:ascii="Arial" w:hAnsi="Arial"/>
                <w:spacing w:val="-1"/>
                <w:sz w:val="20"/>
              </w:rPr>
              <w:t>"Методике"</w:t>
            </w:r>
            <w:r>
              <w:rPr>
                <w:rFonts w:ascii="Arial" w:hAnsi="Arial"/>
                <w:sz w:val="20"/>
              </w:rPr>
              <w:t xml:space="preserve"> ОАО</w:t>
            </w:r>
            <w:r>
              <w:rPr>
                <w:rFonts w:ascii="Arial" w:hAnsi="Arial"/>
                <w:spacing w:val="-1"/>
                <w:sz w:val="20"/>
              </w:rPr>
              <w:t xml:space="preserve"> "ВНИИНЕФТЕМАШ".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Технологическая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позиция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Наименование</w:t>
            </w:r>
            <w:r>
              <w:rPr>
                <w:rFonts w:ascii="Arial" w:hAnsi="Arial"/>
                <w:sz w:val="20"/>
              </w:rPr>
              <w:t xml:space="preserve"> охлаждаемого </w:t>
            </w:r>
            <w:r>
              <w:rPr>
                <w:rFonts w:ascii="Arial" w:hAnsi="Arial"/>
                <w:spacing w:val="-1"/>
                <w:sz w:val="20"/>
              </w:rPr>
              <w:t>(конденсируемого) продукта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Регион </w:t>
            </w:r>
            <w:r>
              <w:rPr>
                <w:rFonts w:ascii="Arial" w:hAnsi="Arial"/>
                <w:spacing w:val="-1"/>
                <w:sz w:val="20"/>
              </w:rPr>
              <w:t>установки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аппарата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Процесс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(конденсация*,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охлаждение)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Количество </w:t>
            </w:r>
            <w:r>
              <w:rPr>
                <w:rFonts w:ascii="Arial" w:hAnsi="Arial"/>
                <w:spacing w:val="-1"/>
                <w:sz w:val="20"/>
              </w:rPr>
              <w:t>жидкости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на </w:t>
            </w:r>
            <w:r>
              <w:rPr>
                <w:rFonts w:ascii="Arial" w:hAnsi="Arial"/>
                <w:spacing w:val="-1"/>
                <w:sz w:val="20"/>
              </w:rPr>
              <w:t>входе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кг/час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Количество </w:t>
            </w:r>
            <w:r>
              <w:rPr>
                <w:rFonts w:ascii="Arial" w:hAnsi="Arial"/>
                <w:spacing w:val="-1"/>
                <w:sz w:val="20"/>
              </w:rPr>
              <w:t>пара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(газа) </w:t>
            </w:r>
            <w:r>
              <w:rPr>
                <w:rFonts w:ascii="Arial" w:hAnsi="Arial"/>
                <w:sz w:val="20"/>
              </w:rPr>
              <w:t xml:space="preserve">на </w:t>
            </w:r>
            <w:r>
              <w:rPr>
                <w:rFonts w:ascii="Arial" w:hAnsi="Arial"/>
                <w:spacing w:val="-1"/>
                <w:sz w:val="20"/>
              </w:rPr>
              <w:t>входе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кг/час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Количество </w:t>
            </w:r>
            <w:r>
              <w:rPr>
                <w:rFonts w:ascii="Arial" w:hAnsi="Arial"/>
                <w:spacing w:val="-1"/>
                <w:sz w:val="20"/>
              </w:rPr>
              <w:t>жидкости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на </w:t>
            </w:r>
            <w:r>
              <w:rPr>
                <w:rFonts w:ascii="Arial" w:hAnsi="Arial"/>
                <w:spacing w:val="-1"/>
                <w:sz w:val="20"/>
              </w:rPr>
              <w:t>выходе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кг/час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Количество </w:t>
            </w:r>
            <w:r>
              <w:rPr>
                <w:rFonts w:ascii="Arial" w:hAnsi="Arial"/>
                <w:spacing w:val="-1"/>
                <w:sz w:val="20"/>
              </w:rPr>
              <w:t>пара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(газа) </w:t>
            </w:r>
            <w:r>
              <w:rPr>
                <w:rFonts w:ascii="Arial" w:hAnsi="Arial"/>
                <w:sz w:val="20"/>
              </w:rPr>
              <w:t xml:space="preserve">на </w:t>
            </w:r>
            <w:r>
              <w:rPr>
                <w:rFonts w:ascii="Arial" w:hAnsi="Arial"/>
                <w:spacing w:val="-1"/>
                <w:sz w:val="20"/>
              </w:rPr>
              <w:t>выходе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кг/час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1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Давление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продукта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рабочее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line="260" w:lineRule="exact"/>
              <w:ind w:left="3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20"/>
              </w:rPr>
              <w:t>кгс/см</w:t>
            </w:r>
            <w:r>
              <w:rPr>
                <w:rFonts w:ascii="Arial" w:hAnsi="Arial"/>
                <w:spacing w:val="-1"/>
                <w:position w:val="10"/>
                <w:sz w:val="13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Расчетная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температура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охлаждающего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воздуха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Температура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продукта</w:t>
            </w:r>
            <w:r>
              <w:rPr>
                <w:rFonts w:ascii="Arial" w:hAnsi="Arial"/>
                <w:sz w:val="20"/>
              </w:rPr>
              <w:t xml:space="preserve"> на </w:t>
            </w:r>
            <w:r>
              <w:rPr>
                <w:rFonts w:ascii="Arial" w:hAnsi="Arial"/>
                <w:spacing w:val="-1"/>
                <w:sz w:val="20"/>
              </w:rPr>
              <w:t>входе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Температура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продукта</w:t>
            </w:r>
            <w:r>
              <w:rPr>
                <w:rFonts w:ascii="Arial" w:hAnsi="Arial"/>
                <w:sz w:val="20"/>
              </w:rPr>
              <w:t xml:space="preserve"> на </w:t>
            </w:r>
            <w:r>
              <w:rPr>
                <w:rFonts w:ascii="Arial" w:hAnsi="Arial"/>
                <w:spacing w:val="-1"/>
                <w:sz w:val="20"/>
              </w:rPr>
              <w:t>выходе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Температура</w:t>
            </w:r>
            <w:r>
              <w:rPr>
                <w:rFonts w:ascii="Arial" w:hAnsi="Arial"/>
                <w:sz w:val="20"/>
              </w:rPr>
              <w:t xml:space="preserve"> начала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конденсации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27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Температура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окончания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конденсации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487"/>
        </w:trPr>
        <w:tc>
          <w:tcPr>
            <w:tcW w:w="1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15.</w:t>
            </w:r>
          </w:p>
        </w:tc>
        <w:tc>
          <w:tcPr>
            <w:tcW w:w="68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14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Термическое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сопротивление</w:t>
            </w:r>
            <w:r>
              <w:rPr>
                <w:rFonts w:ascii="Arial" w:hAnsi="Arial"/>
                <w:sz w:val="20"/>
              </w:rPr>
              <w:t xml:space="preserve"> загрязнений </w:t>
            </w:r>
            <w:r>
              <w:rPr>
                <w:rFonts w:ascii="Arial" w:hAnsi="Arial"/>
                <w:spacing w:val="-1"/>
                <w:sz w:val="20"/>
              </w:rPr>
              <w:t>со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стороны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продукта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C13" w:rsidRDefault="00E46D75">
            <w:pPr>
              <w:pStyle w:val="TableParagraph"/>
              <w:ind w:left="564" w:right="52" w:hanging="5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(м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·ч·°C)/кка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491"/>
        </w:trPr>
        <w:tc>
          <w:tcPr>
            <w:tcW w:w="10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1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16.</w:t>
            </w:r>
          </w:p>
        </w:tc>
        <w:tc>
          <w:tcPr>
            <w:tcW w:w="68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132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Термическое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сопротивление</w:t>
            </w:r>
            <w:r>
              <w:rPr>
                <w:rFonts w:ascii="Arial" w:hAnsi="Arial"/>
                <w:sz w:val="20"/>
              </w:rPr>
              <w:t xml:space="preserve"> загрязнений </w:t>
            </w:r>
            <w:r>
              <w:rPr>
                <w:rFonts w:ascii="Arial" w:hAnsi="Arial"/>
                <w:spacing w:val="-1"/>
                <w:sz w:val="20"/>
              </w:rPr>
              <w:t>со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стороны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воздуха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19" w:line="230" w:lineRule="exact"/>
              <w:ind w:left="564" w:right="52" w:hanging="5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(м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·ч·°C)/кка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Допускаемое</w:t>
            </w:r>
            <w:r>
              <w:rPr>
                <w:rFonts w:ascii="Arial" w:hAnsi="Arial"/>
                <w:sz w:val="20"/>
              </w:rPr>
              <w:t xml:space="preserve"> гидравлическое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сопротивление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line="261" w:lineRule="exact"/>
              <w:ind w:left="3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20"/>
              </w:rPr>
              <w:t>кгс/см</w:t>
            </w:r>
            <w:r>
              <w:rPr>
                <w:rFonts w:ascii="Arial" w:hAnsi="Arial"/>
                <w:spacing w:val="-1"/>
                <w:position w:val="10"/>
                <w:sz w:val="13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Требуемый</w:t>
            </w:r>
            <w:r>
              <w:rPr>
                <w:rFonts w:ascii="Arial" w:hAnsi="Arial"/>
                <w:sz w:val="20"/>
              </w:rPr>
              <w:t xml:space="preserve"> запас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поверхности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Тепловая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нагрузка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ккал/час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47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ind w:left="101" w:righ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Свойства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продукта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при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средней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температуре</w:t>
            </w:r>
            <w:r>
              <w:rPr>
                <w:rFonts w:ascii="Arial" w:hAnsi="Arial"/>
                <w:sz w:val="20"/>
              </w:rPr>
              <w:t xml:space="preserve"> потока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и </w:t>
            </w:r>
            <w:r>
              <w:rPr>
                <w:rFonts w:ascii="Arial" w:hAnsi="Arial"/>
                <w:spacing w:val="-1"/>
                <w:sz w:val="20"/>
              </w:rPr>
              <w:t>рабочем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давлении: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20.1.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Плотность </w:t>
            </w:r>
            <w:r>
              <w:rPr>
                <w:rFonts w:ascii="Arial" w:hAnsi="Arial"/>
                <w:spacing w:val="-1"/>
                <w:sz w:val="20"/>
              </w:rPr>
              <w:t>жидкости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line="261" w:lineRule="exact"/>
              <w:ind w:left="4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20"/>
              </w:rPr>
              <w:t>кг/м</w:t>
            </w:r>
            <w:r>
              <w:rPr>
                <w:rFonts w:ascii="Arial" w:hAnsi="Arial"/>
                <w:position w:val="10"/>
                <w:sz w:val="13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20.2.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Плотность </w:t>
            </w:r>
            <w:r>
              <w:rPr>
                <w:rFonts w:ascii="Arial" w:hAnsi="Arial"/>
                <w:spacing w:val="-1"/>
                <w:sz w:val="20"/>
              </w:rPr>
              <w:t>пара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(газа)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line="261" w:lineRule="exact"/>
              <w:ind w:left="40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20"/>
              </w:rPr>
              <w:t>кг/м</w:t>
            </w:r>
            <w:r>
              <w:rPr>
                <w:rFonts w:ascii="Arial" w:hAnsi="Arial"/>
                <w:position w:val="10"/>
                <w:sz w:val="13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20.3.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Теплопроводность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жидкости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ккал/(м·ч·°C)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20.4.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Теплопроводность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пара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(газа)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ккал/(м·ч·°C)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20.5.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Теплоемкость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жидкости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ккал/(кг·°C)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20.6.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Теплоемкость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пара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(газа)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ккал/(кг·°C)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20.7.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Кинематическая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вязкость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жидкости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line="259" w:lineRule="exact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position w:val="10"/>
                <w:sz w:val="13"/>
              </w:rPr>
              <w:t>2</w:t>
            </w:r>
            <w:r>
              <w:rPr>
                <w:rFonts w:ascii="Arial" w:hAnsi="Arial"/>
                <w:sz w:val="20"/>
              </w:rPr>
              <w:t>/сек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20.8.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Кинематическая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вязкость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пара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(газа)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line="261" w:lineRule="exact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</w:t>
            </w:r>
            <w:r>
              <w:rPr>
                <w:rFonts w:ascii="Arial" w:hAnsi="Arial"/>
                <w:position w:val="10"/>
                <w:sz w:val="13"/>
              </w:rPr>
              <w:t>2</w:t>
            </w:r>
            <w:r>
              <w:rPr>
                <w:rFonts w:ascii="Arial" w:hAnsi="Arial"/>
                <w:sz w:val="20"/>
              </w:rPr>
              <w:t>/сек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20.9.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Скрытая </w:t>
            </w:r>
            <w:r>
              <w:rPr>
                <w:rFonts w:ascii="Arial" w:hAnsi="Arial"/>
                <w:spacing w:val="-1"/>
                <w:sz w:val="20"/>
              </w:rPr>
              <w:t>теплота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парообразования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(при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конденсации)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ккал/кг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20.10.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Состав </w:t>
            </w:r>
            <w:r>
              <w:rPr>
                <w:rFonts w:ascii="Arial" w:hAnsi="Arial"/>
                <w:spacing w:val="-1"/>
                <w:sz w:val="20"/>
              </w:rPr>
              <w:t>продукта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(для </w:t>
            </w:r>
            <w:r>
              <w:rPr>
                <w:rFonts w:ascii="Arial" w:hAnsi="Arial"/>
                <w:sz w:val="20"/>
              </w:rPr>
              <w:t>выбора</w:t>
            </w:r>
            <w:r>
              <w:rPr>
                <w:rFonts w:ascii="Arial" w:hAnsi="Arial"/>
                <w:spacing w:val="-1"/>
                <w:sz w:val="20"/>
              </w:rPr>
              <w:t xml:space="preserve"> материального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исполнения)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20.10.1.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Компонент 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20.10.2.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Компонент 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20.10.3.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Компонент 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</w:tbl>
    <w:p w:rsidR="00696C13" w:rsidRDefault="00696C13">
      <w:pPr>
        <w:sectPr w:rsidR="00696C13">
          <w:headerReference w:type="default" r:id="rId6"/>
          <w:footerReference w:type="default" r:id="rId7"/>
          <w:type w:val="continuous"/>
          <w:pgSz w:w="11910" w:h="16840"/>
          <w:pgMar w:top="1560" w:right="260" w:bottom="760" w:left="340" w:header="357" w:footer="571" w:gutter="0"/>
          <w:pgNumType w:start="1"/>
          <w:cols w:space="720"/>
        </w:sectPr>
      </w:pPr>
    </w:p>
    <w:p w:rsidR="00696C13" w:rsidRDefault="00696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C13" w:rsidRDefault="00696C1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635" w:type="dxa"/>
        <w:tblLayout w:type="fixed"/>
        <w:tblLook w:val="01E0"/>
      </w:tblPr>
      <w:tblGrid>
        <w:gridCol w:w="1081"/>
        <w:gridCol w:w="6841"/>
        <w:gridCol w:w="1260"/>
        <w:gridCol w:w="1260"/>
      </w:tblGrid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20.10.n.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Компонент 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2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Характеристика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вентилятора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(при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реконструкции).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21.1.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Количество </w:t>
            </w:r>
            <w:r>
              <w:rPr>
                <w:rFonts w:ascii="Arial" w:hAnsi="Arial"/>
                <w:spacing w:val="-1"/>
                <w:sz w:val="20"/>
              </w:rPr>
              <w:t>вентиляторов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шт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21.2.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Мощность</w:t>
            </w:r>
            <w:r>
              <w:rPr>
                <w:rFonts w:ascii="Arial" w:hAnsi="Arial"/>
                <w:sz w:val="20"/>
              </w:rPr>
              <w:t xml:space="preserve"> привода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одного</w:t>
            </w:r>
            <w:r>
              <w:rPr>
                <w:rFonts w:ascii="Arial" w:hAnsi="Arial"/>
                <w:sz w:val="20"/>
              </w:rPr>
              <w:t xml:space="preserve"> вентилятора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кВт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21.3.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Диаметр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вентилятора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21.4.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Полный</w:t>
            </w:r>
            <w:r>
              <w:rPr>
                <w:rFonts w:ascii="Arial" w:hAnsi="Arial"/>
                <w:sz w:val="20"/>
              </w:rPr>
              <w:t xml:space="preserve"> напор </w:t>
            </w:r>
            <w:r>
              <w:rPr>
                <w:rFonts w:ascii="Arial" w:hAnsi="Arial"/>
                <w:spacing w:val="-1"/>
                <w:sz w:val="20"/>
              </w:rPr>
              <w:t>вентилятора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line="261" w:lineRule="exact"/>
              <w:ind w:left="3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20"/>
              </w:rPr>
              <w:t>кгс/м</w:t>
            </w:r>
            <w:r>
              <w:rPr>
                <w:rFonts w:ascii="Arial" w:hAnsi="Arial"/>
                <w:spacing w:val="-1"/>
                <w:position w:val="10"/>
                <w:sz w:val="13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21.5.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Производительность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одного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вентилятора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line="261" w:lineRule="exact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</w:t>
            </w:r>
            <w:r>
              <w:rPr>
                <w:rFonts w:ascii="Arial" w:hAnsi="Arial"/>
                <w:spacing w:val="-1"/>
                <w:position w:val="10"/>
                <w:sz w:val="13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>/час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Характеристика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аппарата.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22.1.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Наличие </w:t>
            </w:r>
            <w:r>
              <w:rPr>
                <w:rFonts w:ascii="Arial" w:hAnsi="Arial"/>
                <w:spacing w:val="-1"/>
                <w:sz w:val="20"/>
              </w:rPr>
              <w:t>уклона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труб </w:t>
            </w:r>
            <w:r>
              <w:rPr>
                <w:rFonts w:ascii="Arial" w:hAnsi="Arial"/>
                <w:sz w:val="20"/>
              </w:rPr>
              <w:t>(есть/нет)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22.2.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Наличие </w:t>
            </w:r>
            <w:r>
              <w:rPr>
                <w:rFonts w:ascii="Arial" w:hAnsi="Arial"/>
                <w:spacing w:val="-1"/>
                <w:sz w:val="20"/>
              </w:rPr>
              <w:t>рециркуляции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охлаждающего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воздуха</w:t>
            </w:r>
            <w:r>
              <w:rPr>
                <w:rFonts w:ascii="Arial" w:hAnsi="Arial"/>
                <w:sz w:val="20"/>
              </w:rPr>
              <w:t xml:space="preserve"> (есть/нет)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22.3.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Наличие </w:t>
            </w:r>
            <w:r>
              <w:rPr>
                <w:rFonts w:ascii="Arial" w:hAnsi="Arial"/>
                <w:spacing w:val="-1"/>
                <w:sz w:val="20"/>
              </w:rPr>
              <w:t>подогревателя охлаждающего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воздуха</w:t>
            </w:r>
            <w:r>
              <w:rPr>
                <w:rFonts w:ascii="Arial" w:hAnsi="Arial"/>
                <w:sz w:val="20"/>
              </w:rPr>
              <w:t xml:space="preserve"> (есть/нет)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22.4.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Наличие </w:t>
            </w:r>
            <w:r>
              <w:rPr>
                <w:rFonts w:ascii="Arial" w:hAnsi="Arial"/>
                <w:spacing w:val="-1"/>
                <w:sz w:val="20"/>
              </w:rPr>
              <w:t>внутренней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трубы</w:t>
            </w:r>
            <w:r>
              <w:rPr>
                <w:rFonts w:ascii="Arial" w:hAnsi="Arial"/>
                <w:sz w:val="20"/>
              </w:rPr>
              <w:t xml:space="preserve"> (есть/нет)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22.5.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Наличие жалюзи </w:t>
            </w:r>
            <w:r>
              <w:rPr>
                <w:rFonts w:ascii="Arial" w:hAnsi="Arial"/>
                <w:spacing w:val="-1"/>
                <w:sz w:val="20"/>
              </w:rPr>
              <w:t>(есть/нет)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22.6.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Привод жалюзи </w:t>
            </w:r>
            <w:r>
              <w:rPr>
                <w:rFonts w:ascii="Arial" w:hAnsi="Arial"/>
                <w:spacing w:val="-1"/>
                <w:sz w:val="20"/>
              </w:rPr>
              <w:t>(ручной,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электро-,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пневмо-)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50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125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22.7.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tabs>
                <w:tab w:val="left" w:pos="5400"/>
              </w:tabs>
              <w:spacing w:before="11"/>
              <w:ind w:left="101" w:right="5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Примерные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габариты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аппарата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(блока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аппаратов),</w:t>
            </w:r>
            <w:r>
              <w:rPr>
                <w:rFonts w:ascii="Arial" w:hAnsi="Arial"/>
                <w:spacing w:val="-1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ширина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х</w:t>
            </w:r>
            <w:r>
              <w:rPr>
                <w:rFonts w:ascii="Arial" w:hAnsi="Arial"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длина</w:t>
            </w:r>
            <w:r>
              <w:rPr>
                <w:rFonts w:ascii="Arial" w:hAnsi="Arial"/>
                <w:sz w:val="20"/>
              </w:rPr>
              <w:t xml:space="preserve"> х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высота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(если </w:t>
            </w:r>
            <w:r>
              <w:rPr>
                <w:rFonts w:ascii="Arial" w:hAnsi="Arial"/>
                <w:spacing w:val="-1"/>
                <w:sz w:val="20"/>
              </w:rPr>
              <w:t>требуется)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125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22.8.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Минимальная</w:t>
            </w:r>
            <w:r>
              <w:rPr>
                <w:rFonts w:ascii="Arial" w:hAnsi="Arial"/>
                <w:sz w:val="20"/>
              </w:rPr>
              <w:t xml:space="preserve"> расчетная </w:t>
            </w:r>
            <w:r>
              <w:rPr>
                <w:rFonts w:ascii="Arial" w:hAnsi="Arial"/>
                <w:spacing w:val="-1"/>
                <w:sz w:val="20"/>
              </w:rPr>
              <w:t>температура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воздуха</w:t>
            </w:r>
            <w:r>
              <w:rPr>
                <w:rFonts w:ascii="Arial" w:hAnsi="Arial"/>
                <w:sz w:val="20"/>
              </w:rPr>
              <w:t xml:space="preserve"> для </w:t>
            </w:r>
            <w:r>
              <w:rPr>
                <w:rFonts w:ascii="Arial" w:hAnsi="Arial"/>
                <w:spacing w:val="-1"/>
                <w:sz w:val="20"/>
              </w:rPr>
              <w:t>выбора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материала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3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2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22.9.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2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Сейсмичность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2"/>
              <w:ind w:lef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балл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876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9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83"/>
              <w:ind w:left="101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* при </w:t>
            </w:r>
            <w:r>
              <w:rPr>
                <w:rFonts w:ascii="Arial" w:hAnsi="Arial"/>
                <w:spacing w:val="-1"/>
                <w:sz w:val="20"/>
              </w:rPr>
              <w:t>конденсации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требуется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расход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паровой</w:t>
            </w:r>
            <w:r>
              <w:rPr>
                <w:rFonts w:ascii="Arial" w:hAnsi="Arial"/>
                <w:sz w:val="20"/>
              </w:rPr>
              <w:t xml:space="preserve"> и </w:t>
            </w:r>
            <w:r>
              <w:rPr>
                <w:rFonts w:ascii="Arial" w:hAnsi="Arial"/>
                <w:spacing w:val="-1"/>
                <w:sz w:val="20"/>
              </w:rPr>
              <w:t>жидкой</w:t>
            </w:r>
            <w:r>
              <w:rPr>
                <w:rFonts w:ascii="Arial" w:hAnsi="Arial"/>
                <w:sz w:val="20"/>
              </w:rPr>
              <w:t xml:space="preserve"> фазы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продукта</w:t>
            </w:r>
            <w:r>
              <w:rPr>
                <w:rFonts w:ascii="Arial" w:hAnsi="Arial"/>
                <w:sz w:val="20"/>
              </w:rPr>
              <w:t xml:space="preserve"> на </w:t>
            </w:r>
            <w:r>
              <w:rPr>
                <w:rFonts w:ascii="Arial" w:hAnsi="Arial"/>
                <w:spacing w:val="-1"/>
                <w:sz w:val="20"/>
              </w:rPr>
              <w:t>входе</w:t>
            </w:r>
            <w:r>
              <w:rPr>
                <w:rFonts w:ascii="Arial" w:hAnsi="Arial"/>
                <w:sz w:val="20"/>
              </w:rPr>
              <w:t xml:space="preserve"> и </w:t>
            </w:r>
            <w:r>
              <w:rPr>
                <w:rFonts w:ascii="Arial" w:hAnsi="Arial"/>
                <w:spacing w:val="-1"/>
                <w:sz w:val="20"/>
              </w:rPr>
              <w:t>выходе</w:t>
            </w:r>
            <w:r>
              <w:rPr>
                <w:rFonts w:ascii="Arial" w:hAnsi="Arial"/>
                <w:sz w:val="20"/>
              </w:rPr>
              <w:t xml:space="preserve"> из</w:t>
            </w:r>
            <w:r>
              <w:rPr>
                <w:rFonts w:ascii="Arial" w:hAnsi="Arial"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АВО, </w:t>
            </w:r>
            <w:r>
              <w:rPr>
                <w:rFonts w:ascii="Arial" w:hAnsi="Arial"/>
                <w:spacing w:val="-1"/>
                <w:sz w:val="20"/>
              </w:rPr>
              <w:t>свойства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паровой</w:t>
            </w:r>
            <w:r>
              <w:rPr>
                <w:rFonts w:ascii="Arial" w:hAnsi="Arial"/>
                <w:sz w:val="20"/>
              </w:rPr>
              <w:t xml:space="preserve"> фазы </w:t>
            </w:r>
            <w:r>
              <w:rPr>
                <w:rFonts w:ascii="Arial" w:hAnsi="Arial"/>
                <w:spacing w:val="-1"/>
                <w:sz w:val="20"/>
              </w:rPr>
              <w:t>при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температуре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входа</w:t>
            </w:r>
            <w:r>
              <w:rPr>
                <w:rFonts w:ascii="Arial" w:hAnsi="Arial"/>
                <w:sz w:val="20"/>
              </w:rPr>
              <w:t xml:space="preserve"> в АВО и </w:t>
            </w:r>
            <w:r>
              <w:rPr>
                <w:rFonts w:ascii="Arial" w:hAnsi="Arial"/>
                <w:spacing w:val="-1"/>
                <w:sz w:val="20"/>
              </w:rPr>
              <w:t>температуре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конца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конденсации</w:t>
            </w:r>
            <w:r>
              <w:rPr>
                <w:rFonts w:ascii="Arial" w:hAnsi="Arial"/>
                <w:sz w:val="20"/>
              </w:rPr>
              <w:t xml:space="preserve"> и</w:t>
            </w:r>
            <w:r>
              <w:rPr>
                <w:rFonts w:ascii="Arial" w:hAnsi="Arial"/>
                <w:spacing w:val="6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свойства </w:t>
            </w:r>
            <w:r>
              <w:rPr>
                <w:rFonts w:ascii="Arial" w:hAnsi="Arial"/>
                <w:spacing w:val="-1"/>
                <w:sz w:val="20"/>
              </w:rPr>
              <w:t>жидкой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фазы</w:t>
            </w:r>
            <w:r>
              <w:rPr>
                <w:rFonts w:ascii="Arial" w:hAnsi="Arial"/>
                <w:sz w:val="20"/>
              </w:rPr>
              <w:t xml:space="preserve"> при </w:t>
            </w:r>
            <w:r>
              <w:rPr>
                <w:rFonts w:ascii="Arial" w:hAnsi="Arial"/>
                <w:spacing w:val="-1"/>
                <w:sz w:val="20"/>
              </w:rPr>
              <w:t>температуре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начала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конденсации</w:t>
            </w:r>
            <w:r>
              <w:rPr>
                <w:rFonts w:ascii="Arial" w:hAnsi="Arial"/>
                <w:sz w:val="20"/>
              </w:rPr>
              <w:t xml:space="preserve"> и</w:t>
            </w:r>
            <w:r>
              <w:rPr>
                <w:rFonts w:ascii="Arial" w:hAnsi="Arial"/>
                <w:spacing w:val="-1"/>
                <w:sz w:val="20"/>
              </w:rPr>
              <w:t xml:space="preserve"> температуре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выхода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из </w:t>
            </w:r>
            <w:r>
              <w:rPr>
                <w:rFonts w:ascii="Arial" w:hAnsi="Arial"/>
                <w:spacing w:val="-1"/>
                <w:sz w:val="20"/>
              </w:rPr>
              <w:t>АВО.</w:t>
            </w:r>
          </w:p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468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line="224" w:lineRule="exact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Должность,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Ф.И.О.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ответственного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лица,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заполнившего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опросный</w:t>
            </w:r>
          </w:p>
          <w:p w:rsidR="00696C13" w:rsidRDefault="00E46D75">
            <w:pPr>
              <w:pStyle w:val="TableParagraph"/>
              <w:spacing w:line="229" w:lineRule="exact"/>
              <w:ind w:right="1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лист: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right="10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Дата</w:t>
            </w:r>
            <w:r>
              <w:rPr>
                <w:rFonts w:ascii="Arial" w:hAnsi="Arial"/>
                <w:spacing w:val="-1"/>
                <w:sz w:val="20"/>
              </w:rPr>
              <w:t xml:space="preserve"> заполнения: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  <w:tr w:rsidR="00696C13">
        <w:trPr>
          <w:trHeight w:hRule="exact" w:val="31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E46D75">
            <w:pPr>
              <w:pStyle w:val="TableParagraph"/>
              <w:spacing w:before="31"/>
              <w:ind w:right="10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Подпись: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C13" w:rsidRDefault="00696C13"/>
        </w:tc>
      </w:tr>
    </w:tbl>
    <w:p w:rsidR="00E46D75" w:rsidRDefault="00E46D75"/>
    <w:sectPr w:rsidR="00E46D75" w:rsidSect="00696C13">
      <w:pgSz w:w="11910" w:h="16840"/>
      <w:pgMar w:top="1560" w:right="260" w:bottom="760" w:left="340" w:header="357" w:footer="5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D75" w:rsidRDefault="00E46D75" w:rsidP="00696C13">
      <w:r>
        <w:separator/>
      </w:r>
    </w:p>
  </w:endnote>
  <w:endnote w:type="continuationSeparator" w:id="1">
    <w:p w:rsidR="00E46D75" w:rsidRDefault="00E46D75" w:rsidP="0069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13" w:rsidRDefault="00696C13">
    <w:pPr>
      <w:spacing w:line="14" w:lineRule="auto"/>
      <w:rPr>
        <w:sz w:val="20"/>
        <w:szCs w:val="20"/>
      </w:rPr>
    </w:pPr>
    <w:r w:rsidRPr="00696C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1pt;margin-top:802.35pt;width:45.2pt;height:12pt;z-index:-18016;mso-position-horizontal-relative:page;mso-position-vertical-relative:page" filled="f" stroked="f">
          <v:textbox inset="0,0,0,0">
            <w:txbxContent>
              <w:p w:rsidR="00696C13" w:rsidRDefault="00E46D7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стр.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 w:rsidR="00696C13"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 w:rsidR="00696C13">
                  <w:fldChar w:fldCharType="separate"/>
                </w:r>
                <w:r w:rsidR="0024754B">
                  <w:rPr>
                    <w:rFonts w:ascii="Times New Roman" w:hAnsi="Times New Roman"/>
                    <w:noProof/>
                    <w:sz w:val="20"/>
                  </w:rPr>
                  <w:t>2</w:t>
                </w:r>
                <w:r w:rsidR="00696C13">
                  <w:fldChar w:fldCharType="end"/>
                </w:r>
                <w:r>
                  <w:rPr>
                    <w:rFonts w:ascii="Times New Roman" w:hAnsi="Times New Roman"/>
                    <w:sz w:val="20"/>
                  </w:rPr>
                  <w:t xml:space="preserve"> из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D75" w:rsidRDefault="00E46D75" w:rsidP="00696C13">
      <w:r>
        <w:separator/>
      </w:r>
    </w:p>
  </w:footnote>
  <w:footnote w:type="continuationSeparator" w:id="1">
    <w:p w:rsidR="00E46D75" w:rsidRDefault="00E46D75" w:rsidP="00696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13" w:rsidRDefault="0024754B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ru-RU" w:eastAsia="ru-RU"/>
      </w:rPr>
      <w:drawing>
        <wp:anchor distT="0" distB="0" distL="114300" distR="114300" simplePos="0" relativeHeight="503299488" behindDoc="1" locked="0" layoutInCell="1" allowOverlap="1">
          <wp:simplePos x="0" y="0"/>
          <wp:positionH relativeFrom="column">
            <wp:posOffset>5727700</wp:posOffset>
          </wp:positionH>
          <wp:positionV relativeFrom="paragraph">
            <wp:posOffset>-74295</wp:posOffset>
          </wp:positionV>
          <wp:extent cx="1276350" cy="838200"/>
          <wp:effectExtent l="19050" t="0" r="0" b="0"/>
          <wp:wrapNone/>
          <wp:docPr id="1" name="Рисунок 1" descr="C:\Users\Manannikov\Desktop\GNR\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nnikov\Desktop\GNR\ОЛ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96C13"/>
    <w:rsid w:val="0024754B"/>
    <w:rsid w:val="00696C13"/>
    <w:rsid w:val="00E4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6C13"/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696C13"/>
  </w:style>
  <w:style w:type="paragraph" w:customStyle="1" w:styleId="TableParagraph">
    <w:name w:val="Table Paragraph"/>
    <w:basedOn w:val="a"/>
    <w:uiPriority w:val="1"/>
    <w:qFormat/>
    <w:rsid w:val="00696C13"/>
  </w:style>
  <w:style w:type="paragraph" w:styleId="a5">
    <w:name w:val="header"/>
    <w:basedOn w:val="a"/>
    <w:link w:val="a6"/>
    <w:uiPriority w:val="99"/>
    <w:semiHidden/>
    <w:unhideWhenUsed/>
    <w:rsid w:val="002475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54B"/>
  </w:style>
  <w:style w:type="paragraph" w:styleId="a7">
    <w:name w:val="footer"/>
    <w:basedOn w:val="a"/>
    <w:link w:val="a8"/>
    <w:uiPriority w:val="99"/>
    <w:semiHidden/>
    <w:unhideWhenUsed/>
    <w:rsid w:val="002475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54B"/>
  </w:style>
  <w:style w:type="paragraph" w:styleId="a9">
    <w:name w:val="Balloon Text"/>
    <w:basedOn w:val="a"/>
    <w:link w:val="aa"/>
    <w:uiPriority w:val="99"/>
    <w:semiHidden/>
    <w:unhideWhenUsed/>
    <w:rsid w:val="002475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Факс:</dc:title>
  <dc:creator>21151</dc:creator>
  <cp:lastModifiedBy>Manannikov</cp:lastModifiedBy>
  <cp:revision>2</cp:revision>
  <dcterms:created xsi:type="dcterms:W3CDTF">2018-07-09T13:55:00Z</dcterms:created>
  <dcterms:modified xsi:type="dcterms:W3CDTF">2018-07-09T10:57:00Z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2018-07-09T00:00:00Z</vt:filetime>
  </property>
</Properties>
</file>